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AB1" w:rsidRPr="00C71AB1" w:rsidRDefault="00C71AB1" w:rsidP="00585613">
      <w:pPr>
        <w:spacing w:after="120" w:line="240" w:lineRule="auto"/>
        <w:jc w:val="both"/>
        <w:rPr>
          <w:rFonts w:ascii="PT Astra Serif" w:hAnsi="PT Astra Serif" w:cs="Times New Roman"/>
          <w:b/>
          <w:sz w:val="32"/>
          <w:szCs w:val="28"/>
        </w:rPr>
      </w:pPr>
      <w:r w:rsidRPr="00C71AB1">
        <w:rPr>
          <w:rFonts w:ascii="PT Astra Serif" w:hAnsi="PT Astra Serif" w:cs="Times New Roman"/>
          <w:b/>
          <w:sz w:val="32"/>
          <w:szCs w:val="28"/>
        </w:rPr>
        <w:t>Бюджет 2025 года: выполнены все социальные обязательства перед гражданами</w:t>
      </w:r>
    </w:p>
    <w:p w:rsidR="00C71AB1" w:rsidRPr="00C71AB1" w:rsidRDefault="00C71AB1" w:rsidP="00C71AB1">
      <w:pPr>
        <w:spacing w:before="240" w:after="0" w:line="240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 w:rsidRPr="00C71AB1">
        <w:rPr>
          <w:rFonts w:ascii="PT Astra Serif" w:hAnsi="PT Astra Serif" w:cs="PT Astra Serif"/>
          <w:sz w:val="28"/>
          <w:szCs w:val="28"/>
        </w:rPr>
        <w:t>В рег</w:t>
      </w:r>
      <w:r w:rsidR="006E353B">
        <w:rPr>
          <w:rFonts w:ascii="PT Astra Serif" w:hAnsi="PT Astra Serif" w:cs="PT Astra Serif"/>
          <w:sz w:val="28"/>
          <w:szCs w:val="28"/>
        </w:rPr>
        <w:t>и</w:t>
      </w:r>
      <w:bookmarkStart w:id="0" w:name="_GoBack"/>
      <w:bookmarkEnd w:id="0"/>
      <w:r w:rsidRPr="00C71AB1">
        <w:rPr>
          <w:rFonts w:ascii="PT Astra Serif" w:hAnsi="PT Astra Serif" w:cs="PT Astra Serif"/>
          <w:sz w:val="28"/>
          <w:szCs w:val="28"/>
        </w:rPr>
        <w:t xml:space="preserve">ональном министерстве финансов прошло заседание </w:t>
      </w:r>
      <w:r>
        <w:rPr>
          <w:rFonts w:ascii="PT Astra Serif" w:hAnsi="PT Astra Serif" w:cs="PT Astra Serif"/>
          <w:sz w:val="28"/>
          <w:szCs w:val="28"/>
        </w:rPr>
        <w:t>О</w:t>
      </w:r>
      <w:r w:rsidRPr="00C71AB1">
        <w:rPr>
          <w:rFonts w:ascii="PT Astra Serif" w:hAnsi="PT Astra Serif" w:cs="PT Astra Serif"/>
          <w:sz w:val="28"/>
          <w:szCs w:val="28"/>
        </w:rPr>
        <w:t xml:space="preserve">бщественного совета. Участники обсудили итоги рассмотрения проекта закона об исполнении областного бюджета за 2025 год. Как рассказал заместитель главы ведомства </w:t>
      </w:r>
      <w:r w:rsidRPr="00C71AB1">
        <w:rPr>
          <w:rFonts w:ascii="PT Astra Serif" w:hAnsi="PT Astra Serif" w:cs="PT Astra Serif"/>
          <w:b/>
          <w:sz w:val="28"/>
          <w:szCs w:val="28"/>
        </w:rPr>
        <w:t>Евгений Петькин</w:t>
      </w:r>
      <w:r w:rsidRPr="00C71AB1">
        <w:rPr>
          <w:rFonts w:ascii="PT Astra Serif" w:hAnsi="PT Astra Serif" w:cs="PT Astra Serif"/>
          <w:sz w:val="28"/>
          <w:szCs w:val="28"/>
        </w:rPr>
        <w:t>, по результатам проведенной проверки Счетной палаты области отмечено, что областной бюджет исполнен с соблюдением требований бюджетного законодательства России.</w:t>
      </w:r>
    </w:p>
    <w:p w:rsidR="00C71AB1" w:rsidRPr="00C71AB1" w:rsidRDefault="00C71AB1" w:rsidP="00C71AB1">
      <w:pPr>
        <w:spacing w:before="240" w:after="0" w:line="240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 w:rsidRPr="00C71AB1">
        <w:rPr>
          <w:rFonts w:ascii="PT Astra Serif" w:hAnsi="PT Astra Serif" w:cs="PT Astra Serif"/>
          <w:sz w:val="28"/>
          <w:szCs w:val="28"/>
        </w:rPr>
        <w:t xml:space="preserve">Из положительных моментов выделены увеличение безвозмездных поступлений в региональный бюджет, уменьшение в течение года государственного долга области на 13,6 </w:t>
      </w:r>
      <w:proofErr w:type="gramStart"/>
      <w:r w:rsidRPr="00C71AB1">
        <w:rPr>
          <w:rFonts w:ascii="PT Astra Serif" w:hAnsi="PT Astra Serif" w:cs="PT Astra Serif"/>
          <w:sz w:val="28"/>
          <w:szCs w:val="28"/>
        </w:rPr>
        <w:t>млрд</w:t>
      </w:r>
      <w:proofErr w:type="gramEnd"/>
      <w:r w:rsidRPr="00C71AB1">
        <w:rPr>
          <w:rFonts w:ascii="PT Astra Serif" w:hAnsi="PT Astra Serif" w:cs="PT Astra Serif"/>
          <w:sz w:val="28"/>
          <w:szCs w:val="28"/>
        </w:rPr>
        <w:t xml:space="preserve"> рублей, из которых 12,3 млрд рублей списано в рамках федеральной программы, отсутствие в структуре долгового портфеля области «дорогих»  рыночных заимствований. Долговой портфель полностью состоит из бюджетных кредитов со ставками 0,1 и 3 процента годовых.</w:t>
      </w:r>
    </w:p>
    <w:p w:rsidR="00C71AB1" w:rsidRPr="00C71AB1" w:rsidRDefault="00C71AB1" w:rsidP="00C71AB1">
      <w:pPr>
        <w:spacing w:before="240" w:after="0" w:line="240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 w:rsidRPr="00C71AB1">
        <w:rPr>
          <w:rFonts w:ascii="PT Astra Serif" w:hAnsi="PT Astra Serif" w:cs="PT Astra Serif"/>
          <w:i/>
          <w:sz w:val="28"/>
          <w:szCs w:val="28"/>
        </w:rPr>
        <w:t xml:space="preserve">«Экономия по расходам на обслуживание долга области  в сумме 1,9 </w:t>
      </w:r>
      <w:proofErr w:type="gramStart"/>
      <w:r w:rsidRPr="00C71AB1">
        <w:rPr>
          <w:rFonts w:ascii="PT Astra Serif" w:hAnsi="PT Astra Serif" w:cs="PT Astra Serif"/>
          <w:i/>
          <w:sz w:val="28"/>
          <w:szCs w:val="28"/>
        </w:rPr>
        <w:t>млрд</w:t>
      </w:r>
      <w:proofErr w:type="gramEnd"/>
      <w:r w:rsidRPr="00C71AB1">
        <w:rPr>
          <w:rFonts w:ascii="PT Astra Serif" w:hAnsi="PT Astra Serif" w:cs="PT Astra Serif"/>
          <w:i/>
          <w:sz w:val="28"/>
          <w:szCs w:val="28"/>
        </w:rPr>
        <w:t xml:space="preserve"> рублей направлена на выполнение социально значимых обязательств перед жителями области»</w:t>
      </w:r>
      <w:r w:rsidRPr="00C71AB1">
        <w:rPr>
          <w:rFonts w:ascii="PT Astra Serif" w:hAnsi="PT Astra Serif" w:cs="PT Astra Serif"/>
          <w:sz w:val="28"/>
          <w:szCs w:val="28"/>
        </w:rPr>
        <w:t xml:space="preserve">, – подчеркнул представитель областного </w:t>
      </w:r>
      <w:proofErr w:type="spellStart"/>
      <w:r w:rsidRPr="00C71AB1">
        <w:rPr>
          <w:rFonts w:ascii="PT Astra Serif" w:hAnsi="PT Astra Serif" w:cs="PT Astra Serif"/>
          <w:sz w:val="28"/>
          <w:szCs w:val="28"/>
        </w:rPr>
        <w:t>минфина</w:t>
      </w:r>
      <w:proofErr w:type="spellEnd"/>
      <w:r w:rsidRPr="00C71AB1">
        <w:rPr>
          <w:rFonts w:ascii="PT Astra Serif" w:hAnsi="PT Astra Serif" w:cs="PT Astra Serif"/>
          <w:sz w:val="28"/>
          <w:szCs w:val="28"/>
        </w:rPr>
        <w:t>.</w:t>
      </w:r>
    </w:p>
    <w:p w:rsidR="00C71AB1" w:rsidRPr="00C71AB1" w:rsidRDefault="00C71AB1" w:rsidP="00C71AB1">
      <w:pPr>
        <w:spacing w:before="240" w:after="0" w:line="240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 w:rsidRPr="00C71AB1">
        <w:rPr>
          <w:rFonts w:ascii="PT Astra Serif" w:hAnsi="PT Astra Serif" w:cs="PT Astra Serif"/>
          <w:sz w:val="28"/>
          <w:szCs w:val="28"/>
        </w:rPr>
        <w:t xml:space="preserve">Также к позитивным результатам отнесено отсутствие просроченной кредиторской задолженности главных распорядителей средств областного бюджета на конец года. По решению главы региона в целях содействия сбалансированности местных бюджетов в конце года оказана дополнительная финансовая помощь в сумме порядка 800 </w:t>
      </w:r>
      <w:proofErr w:type="gramStart"/>
      <w:r w:rsidRPr="00C71AB1">
        <w:rPr>
          <w:rFonts w:ascii="PT Astra Serif" w:hAnsi="PT Astra Serif" w:cs="PT Astra Serif"/>
          <w:sz w:val="28"/>
          <w:szCs w:val="28"/>
        </w:rPr>
        <w:t>млн</w:t>
      </w:r>
      <w:proofErr w:type="gramEnd"/>
      <w:r w:rsidRPr="00C71AB1">
        <w:rPr>
          <w:rFonts w:ascii="PT Astra Serif" w:hAnsi="PT Astra Serif" w:cs="PT Astra Serif"/>
          <w:sz w:val="28"/>
          <w:szCs w:val="28"/>
        </w:rPr>
        <w:t xml:space="preserve"> рублей. Это позволило муниципалитетам своевременно выплатить зарплату работникам бюджетной сферы и завершить год без просроченной кредиторской задолженности бюджетов по социально значимым расходам, а также исполнить обязательства перед областным бюджетом. </w:t>
      </w:r>
    </w:p>
    <w:p w:rsidR="00D64EDD" w:rsidRPr="00C71AB1" w:rsidRDefault="00C71AB1" w:rsidP="00C71AB1">
      <w:pPr>
        <w:spacing w:before="240" w:after="0" w:line="240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 w:rsidRPr="00C71AB1">
        <w:rPr>
          <w:rFonts w:ascii="PT Astra Serif" w:hAnsi="PT Astra Serif" w:cs="PT Astra Serif"/>
          <w:sz w:val="28"/>
          <w:szCs w:val="28"/>
        </w:rPr>
        <w:t>Основными итогами прошедшего года стали: выполнение всех взятых обязательств перед жителями области, финансовое обеспечение дополнительных мер поддержки жителей, в первую очередь, по улучшению демографической ситуации и развитию кадрового потенциала региона. На заседании Саратовской областной Думы проект закона был принят в двух чтениях.</w:t>
      </w:r>
    </w:p>
    <w:sectPr w:rsidR="00D64EDD" w:rsidRPr="00C71AB1" w:rsidSect="0046287A">
      <w:pgSz w:w="11906" w:h="16838"/>
      <w:pgMar w:top="709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985"/>
    <w:rsid w:val="00033244"/>
    <w:rsid w:val="00036EDE"/>
    <w:rsid w:val="001612A0"/>
    <w:rsid w:val="00275EA2"/>
    <w:rsid w:val="002B4C73"/>
    <w:rsid w:val="002F405B"/>
    <w:rsid w:val="003742AC"/>
    <w:rsid w:val="003E64C7"/>
    <w:rsid w:val="00451742"/>
    <w:rsid w:val="0046287A"/>
    <w:rsid w:val="004723A0"/>
    <w:rsid w:val="004C3984"/>
    <w:rsid w:val="00525933"/>
    <w:rsid w:val="00581F1A"/>
    <w:rsid w:val="00585613"/>
    <w:rsid w:val="006E353B"/>
    <w:rsid w:val="0070777E"/>
    <w:rsid w:val="0073476B"/>
    <w:rsid w:val="00744E55"/>
    <w:rsid w:val="007E098A"/>
    <w:rsid w:val="007E3B9C"/>
    <w:rsid w:val="00A764F8"/>
    <w:rsid w:val="00A90985"/>
    <w:rsid w:val="00B51971"/>
    <w:rsid w:val="00B86F20"/>
    <w:rsid w:val="00C71AB1"/>
    <w:rsid w:val="00CC2470"/>
    <w:rsid w:val="00D64EDD"/>
    <w:rsid w:val="00DC2340"/>
    <w:rsid w:val="00DD307C"/>
    <w:rsid w:val="00DE63C8"/>
    <w:rsid w:val="00FA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585613"/>
    <w:rPr>
      <w:i/>
      <w:iCs/>
    </w:rPr>
  </w:style>
  <w:style w:type="character" w:styleId="a9">
    <w:name w:val="Strong"/>
    <w:basedOn w:val="a0"/>
    <w:uiPriority w:val="22"/>
    <w:qFormat/>
    <w:rsid w:val="004723A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585613"/>
    <w:rPr>
      <w:i/>
      <w:iCs/>
    </w:rPr>
  </w:style>
  <w:style w:type="character" w:styleId="a9">
    <w:name w:val="Strong"/>
    <w:basedOn w:val="a0"/>
    <w:uiPriority w:val="22"/>
    <w:qFormat/>
    <w:rsid w:val="004723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4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Погорелова Екатерина Игоревна</dc:creator>
  <cp:lastModifiedBy>Хохлова Анна Юрьевна</cp:lastModifiedBy>
  <cp:revision>12</cp:revision>
  <cp:lastPrinted>2021-09-24T14:37:00Z</cp:lastPrinted>
  <dcterms:created xsi:type="dcterms:W3CDTF">2022-03-18T07:10:00Z</dcterms:created>
  <dcterms:modified xsi:type="dcterms:W3CDTF">2026-07-01T11:45:00Z</dcterms:modified>
</cp:coreProperties>
</file>